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68658" w14:textId="3CC314FA" w:rsidR="009B0658" w:rsidRPr="00741FB9" w:rsidRDefault="33C27AF6" w:rsidP="00741FB9">
      <w:pPr>
        <w:rPr>
          <w:color w:val="FF8200"/>
          <w:sz w:val="36"/>
          <w:szCs w:val="36"/>
        </w:rPr>
      </w:pPr>
      <w:r w:rsidRPr="33C27AF6">
        <w:rPr>
          <w:color w:val="FF8200"/>
          <w:sz w:val="36"/>
          <w:szCs w:val="36"/>
        </w:rPr>
        <w:t>5.1 STOCK INVENTORIES POLICY</w:t>
      </w:r>
    </w:p>
    <w:p w14:paraId="59B7DBA9" w14:textId="77777777" w:rsidR="00190B46" w:rsidRPr="00190B46" w:rsidRDefault="00190B46" w:rsidP="003C158C">
      <w:pPr>
        <w:spacing w:after="0"/>
      </w:pPr>
    </w:p>
    <w:p w14:paraId="3148A785" w14:textId="4237D7D2" w:rsidR="004E4BC9" w:rsidRDefault="00C207F9" w:rsidP="006062D5">
      <w:pPr>
        <w:spacing w:after="0"/>
        <w:rPr>
          <w:sz w:val="24"/>
          <w:szCs w:val="24"/>
        </w:rPr>
      </w:pPr>
      <w:r w:rsidRPr="00C207F9">
        <w:rPr>
          <w:sz w:val="24"/>
          <w:szCs w:val="24"/>
        </w:rPr>
        <w:t>A stock inventory ensure</w:t>
      </w:r>
      <w:r w:rsidR="00D34452">
        <w:rPr>
          <w:sz w:val="24"/>
          <w:szCs w:val="24"/>
        </w:rPr>
        <w:t>s</w:t>
      </w:r>
      <w:r w:rsidRPr="00C207F9">
        <w:rPr>
          <w:sz w:val="24"/>
          <w:szCs w:val="24"/>
        </w:rPr>
        <w:t xml:space="preserve"> that materials and products</w:t>
      </w:r>
      <w:r>
        <w:rPr>
          <w:sz w:val="24"/>
          <w:szCs w:val="24"/>
        </w:rPr>
        <w:t xml:space="preserve"> used on orchard</w:t>
      </w:r>
      <w:r w:rsidRPr="00C207F9">
        <w:rPr>
          <w:sz w:val="24"/>
          <w:szCs w:val="24"/>
        </w:rPr>
        <w:t xml:space="preserve"> do not pose a risk to food safety and that those with limited shelf lives are used in the correct order. The inventories shall consider purchased materials and apply to both pre</w:t>
      </w:r>
      <w:r w:rsidR="00C623E7">
        <w:rPr>
          <w:sz w:val="24"/>
          <w:szCs w:val="24"/>
        </w:rPr>
        <w:t xml:space="preserve"> </w:t>
      </w:r>
      <w:r w:rsidRPr="00C207F9">
        <w:rPr>
          <w:sz w:val="24"/>
          <w:szCs w:val="24"/>
        </w:rPr>
        <w:t>and postharvest activities (e.g., chlorine tablets). Items considered to be stock may include cleaning agents, fertili</w:t>
      </w:r>
      <w:r w:rsidR="006062D5">
        <w:rPr>
          <w:sz w:val="24"/>
          <w:szCs w:val="24"/>
        </w:rPr>
        <w:t>s</w:t>
      </w:r>
      <w:r w:rsidRPr="00C207F9">
        <w:rPr>
          <w:sz w:val="24"/>
          <w:szCs w:val="24"/>
        </w:rPr>
        <w:t>ers, and PPPs.</w:t>
      </w:r>
    </w:p>
    <w:p w14:paraId="2E99E048" w14:textId="77777777" w:rsidR="009B0658" w:rsidRDefault="009B0658" w:rsidP="006062D5">
      <w:pPr>
        <w:spacing w:after="0"/>
        <w:rPr>
          <w:sz w:val="24"/>
          <w:szCs w:val="24"/>
        </w:rPr>
      </w:pPr>
    </w:p>
    <w:p w14:paraId="46A04B70" w14:textId="76408612" w:rsidR="006062D5" w:rsidRDefault="006062D5" w:rsidP="006062D5">
      <w:pPr>
        <w:spacing w:after="0"/>
        <w:rPr>
          <w:sz w:val="24"/>
          <w:szCs w:val="24"/>
        </w:rPr>
      </w:pPr>
      <w:r w:rsidRPr="00F30C04">
        <w:t xml:space="preserve">Inventory lists of stock that (potentially) pose a risk to food safety (for instance chemicals, fertiliser, fuel) are held on orchard (manually or electronically). These are updated at regular intervals or as required if products are being used. Where no stock movement takes place, updates are not required. Stocks with limited shelf lives are used on a first-in, first-out basis, with none being used after expiry date. </w:t>
      </w:r>
    </w:p>
    <w:p w14:paraId="0CBC0380" w14:textId="77777777" w:rsidR="006062D5" w:rsidRDefault="006062D5" w:rsidP="006062D5">
      <w:pPr>
        <w:spacing w:after="0"/>
        <w:rPr>
          <w:sz w:val="24"/>
          <w:szCs w:val="24"/>
        </w:rPr>
      </w:pPr>
    </w:p>
    <w:p w14:paraId="69AF8794" w14:textId="3A2FABBC" w:rsidR="009B0658" w:rsidRDefault="009B0658" w:rsidP="006062D5">
      <w:pPr>
        <w:spacing w:after="0"/>
        <w:rPr>
          <w:sz w:val="24"/>
          <w:szCs w:val="24"/>
        </w:rPr>
      </w:pPr>
      <w:r>
        <w:rPr>
          <w:sz w:val="24"/>
          <w:szCs w:val="24"/>
        </w:rPr>
        <w:t>Inventories required to meet the G</w:t>
      </w:r>
      <w:r w:rsidR="003E0AEC">
        <w:rPr>
          <w:sz w:val="24"/>
          <w:szCs w:val="24"/>
        </w:rPr>
        <w:t>lobal</w:t>
      </w:r>
      <w:r>
        <w:rPr>
          <w:sz w:val="24"/>
          <w:szCs w:val="24"/>
        </w:rPr>
        <w:t>G</w:t>
      </w:r>
      <w:r w:rsidR="003E0AEC">
        <w:rPr>
          <w:sz w:val="24"/>
          <w:szCs w:val="24"/>
        </w:rPr>
        <w:t>.</w:t>
      </w:r>
      <w:r>
        <w:rPr>
          <w:sz w:val="24"/>
          <w:szCs w:val="24"/>
        </w:rPr>
        <w:t>A</w:t>
      </w:r>
      <w:r w:rsidR="003E0AEC">
        <w:rPr>
          <w:sz w:val="24"/>
          <w:szCs w:val="24"/>
        </w:rPr>
        <w:t>.</w:t>
      </w:r>
      <w:r>
        <w:rPr>
          <w:sz w:val="24"/>
          <w:szCs w:val="24"/>
        </w:rPr>
        <w:t>P</w:t>
      </w:r>
      <w:r w:rsidR="003E0AEC">
        <w:rPr>
          <w:sz w:val="24"/>
          <w:szCs w:val="24"/>
        </w:rPr>
        <w:t>.</w:t>
      </w:r>
      <w:r>
        <w:rPr>
          <w:sz w:val="24"/>
          <w:szCs w:val="24"/>
        </w:rPr>
        <w:t xml:space="preserve"> requirements include – </w:t>
      </w:r>
    </w:p>
    <w:p w14:paraId="22CA5576" w14:textId="4A53E86C" w:rsidR="009B0658" w:rsidRDefault="009B0658" w:rsidP="009B0658">
      <w:pPr>
        <w:pStyle w:val="ListParagraph"/>
        <w:numPr>
          <w:ilvl w:val="0"/>
          <w:numId w:val="30"/>
        </w:numPr>
        <w:spacing w:after="0"/>
        <w:ind w:left="567" w:hanging="283"/>
        <w:rPr>
          <w:sz w:val="24"/>
          <w:szCs w:val="24"/>
        </w:rPr>
      </w:pPr>
      <w:r>
        <w:rPr>
          <w:sz w:val="24"/>
          <w:szCs w:val="24"/>
        </w:rPr>
        <w:t>A fertiliser inventory,</w:t>
      </w:r>
    </w:p>
    <w:p w14:paraId="158AD5CD" w14:textId="070581B9" w:rsidR="009B0658" w:rsidRDefault="009B0658" w:rsidP="009B0658">
      <w:pPr>
        <w:pStyle w:val="ListParagraph"/>
        <w:numPr>
          <w:ilvl w:val="0"/>
          <w:numId w:val="30"/>
        </w:numPr>
        <w:spacing w:after="0"/>
        <w:ind w:left="567" w:hanging="283"/>
        <w:rPr>
          <w:sz w:val="24"/>
          <w:szCs w:val="24"/>
        </w:rPr>
      </w:pPr>
      <w:r>
        <w:rPr>
          <w:sz w:val="24"/>
          <w:szCs w:val="24"/>
        </w:rPr>
        <w:t>Plant protection products inventory,</w:t>
      </w:r>
    </w:p>
    <w:p w14:paraId="29859E4D" w14:textId="68AC9E5C" w:rsidR="009B0658" w:rsidRDefault="009B0658" w:rsidP="009B0658">
      <w:pPr>
        <w:pStyle w:val="ListParagraph"/>
        <w:numPr>
          <w:ilvl w:val="0"/>
          <w:numId w:val="30"/>
        </w:numPr>
        <w:spacing w:after="0"/>
        <w:ind w:left="567" w:hanging="283"/>
        <w:rPr>
          <w:sz w:val="24"/>
          <w:szCs w:val="24"/>
        </w:rPr>
      </w:pPr>
      <w:r>
        <w:rPr>
          <w:sz w:val="24"/>
          <w:szCs w:val="24"/>
        </w:rPr>
        <w:t>A Hazardous Substances inventory (includes fuels and oils, cleaning products, welding gasses</w:t>
      </w:r>
      <w:r w:rsidR="00190B46">
        <w:rPr>
          <w:sz w:val="24"/>
          <w:szCs w:val="24"/>
        </w:rPr>
        <w:t>),</w:t>
      </w:r>
    </w:p>
    <w:p w14:paraId="70093D1D" w14:textId="5397FB6D" w:rsidR="00190B46" w:rsidRPr="009B0658" w:rsidRDefault="22D0A0E7" w:rsidP="009B0658">
      <w:pPr>
        <w:pStyle w:val="ListParagraph"/>
        <w:numPr>
          <w:ilvl w:val="0"/>
          <w:numId w:val="30"/>
        </w:numPr>
        <w:spacing w:after="0"/>
        <w:ind w:left="567" w:hanging="283"/>
        <w:rPr>
          <w:sz w:val="24"/>
          <w:szCs w:val="24"/>
        </w:rPr>
      </w:pPr>
      <w:r w:rsidRPr="22D0A0E7">
        <w:rPr>
          <w:sz w:val="24"/>
          <w:szCs w:val="24"/>
        </w:rPr>
        <w:t>Incoming or outgoing raw products.</w:t>
      </w:r>
    </w:p>
    <w:p w14:paraId="66894CF5" w14:textId="40D7A528" w:rsidR="11072286" w:rsidRDefault="11072286" w:rsidP="11072286">
      <w:pPr>
        <w:spacing w:after="0"/>
        <w:rPr>
          <w:sz w:val="24"/>
          <w:szCs w:val="24"/>
        </w:rPr>
      </w:pPr>
    </w:p>
    <w:p w14:paraId="62416D02" w14:textId="1ABBC02D" w:rsidR="11072286" w:rsidRDefault="11072286" w:rsidP="11072286">
      <w:pPr>
        <w:spacing w:after="0" w:line="300" w:lineRule="auto"/>
        <w:rPr>
          <w:rFonts w:eastAsiaTheme="minorEastAsia"/>
          <w:sz w:val="24"/>
          <w:szCs w:val="24"/>
        </w:rPr>
      </w:pPr>
      <w:r w:rsidRPr="11072286">
        <w:rPr>
          <w:rFonts w:eastAsiaTheme="minorEastAsia"/>
          <w:sz w:val="24"/>
          <w:szCs w:val="24"/>
        </w:rPr>
        <w:t>If you wish to create an inventory online, please use the WorkSafe Calculator:</w:t>
      </w:r>
      <w:r w:rsidRPr="11072286">
        <w:rPr>
          <w:rFonts w:ascii="Segoe UI" w:eastAsia="Segoe UI" w:hAnsi="Segoe UI" w:cs="Segoe UI"/>
          <w:sz w:val="21"/>
          <w:szCs w:val="21"/>
        </w:rPr>
        <w:t xml:space="preserve"> </w:t>
      </w:r>
      <w:hyperlink r:id="rId8">
        <w:r w:rsidRPr="11072286">
          <w:rPr>
            <w:rStyle w:val="Hyperlink"/>
            <w:rFonts w:ascii="Segoe UI" w:eastAsia="Segoe UI" w:hAnsi="Segoe UI" w:cs="Segoe UI"/>
            <w:sz w:val="21"/>
            <w:szCs w:val="21"/>
          </w:rPr>
          <w:t>https://hazardoussubstances.govt.nz/calculator/</w:t>
        </w:r>
      </w:hyperlink>
      <w:r w:rsidRPr="11072286">
        <w:rPr>
          <w:rFonts w:ascii="Segoe UI" w:eastAsia="Segoe UI" w:hAnsi="Segoe UI" w:cs="Segoe UI"/>
          <w:sz w:val="21"/>
          <w:szCs w:val="21"/>
        </w:rPr>
        <w:t>. Th</w:t>
      </w:r>
      <w:r w:rsidRPr="11072286">
        <w:rPr>
          <w:rFonts w:eastAsiaTheme="minorEastAsia"/>
          <w:sz w:val="24"/>
          <w:szCs w:val="24"/>
        </w:rPr>
        <w:t xml:space="preserve">is tool will help identify any special conditions that apply to specific chemicals. </w:t>
      </w:r>
    </w:p>
    <w:p w14:paraId="1ACE1C3C" w14:textId="7B4BDD59" w:rsidR="11072286" w:rsidRDefault="11072286" w:rsidP="11072286">
      <w:pPr>
        <w:spacing w:after="0"/>
        <w:rPr>
          <w:rFonts w:eastAsiaTheme="minorEastAsia"/>
          <w:sz w:val="24"/>
          <w:szCs w:val="24"/>
        </w:rPr>
      </w:pPr>
    </w:p>
    <w:tbl>
      <w:tblPr>
        <w:tblpPr w:leftFromText="180" w:rightFromText="180" w:vertAnchor="text" w:horzAnchor="margin" w:tblpXSpec="center" w:tblpY="985"/>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1890"/>
        <w:gridCol w:w="1890"/>
        <w:gridCol w:w="1890"/>
        <w:gridCol w:w="1890"/>
      </w:tblGrid>
      <w:tr w:rsidR="000477AF" w14:paraId="74069FAC" w14:textId="77777777" w:rsidTr="007262CD">
        <w:trPr>
          <w:trHeight w:val="420"/>
        </w:trPr>
        <w:tc>
          <w:tcPr>
            <w:tcW w:w="1890" w:type="dxa"/>
            <w:shd w:val="clear" w:color="auto" w:fill="FF8200"/>
          </w:tcPr>
          <w:p w14:paraId="6AAF1F95" w14:textId="77777777" w:rsidR="000477AF" w:rsidRPr="000A4F63" w:rsidRDefault="000477AF" w:rsidP="007262CD">
            <w:pPr>
              <w:spacing w:before="240"/>
              <w:ind w:left="252"/>
              <w:rPr>
                <w:sz w:val="20"/>
                <w:szCs w:val="20"/>
              </w:rPr>
            </w:pPr>
            <w:r w:rsidRPr="372D297C">
              <w:rPr>
                <w:sz w:val="20"/>
                <w:szCs w:val="20"/>
              </w:rPr>
              <w:t>Date</w:t>
            </w:r>
          </w:p>
        </w:tc>
        <w:tc>
          <w:tcPr>
            <w:tcW w:w="1890" w:type="dxa"/>
          </w:tcPr>
          <w:p w14:paraId="5B5B89D8" w14:textId="77777777" w:rsidR="000477AF" w:rsidRDefault="000477AF" w:rsidP="007262CD">
            <w:pPr>
              <w:spacing w:before="240"/>
              <w:ind w:left="252"/>
              <w:rPr>
                <w:sz w:val="28"/>
                <w:szCs w:val="28"/>
              </w:rPr>
            </w:pPr>
          </w:p>
        </w:tc>
        <w:tc>
          <w:tcPr>
            <w:tcW w:w="1890" w:type="dxa"/>
          </w:tcPr>
          <w:p w14:paraId="61C400D4" w14:textId="77777777" w:rsidR="000477AF" w:rsidRDefault="000477AF" w:rsidP="007262CD">
            <w:pPr>
              <w:spacing w:before="240"/>
              <w:ind w:left="252"/>
              <w:rPr>
                <w:sz w:val="28"/>
                <w:szCs w:val="28"/>
              </w:rPr>
            </w:pPr>
          </w:p>
        </w:tc>
        <w:tc>
          <w:tcPr>
            <w:tcW w:w="1890" w:type="dxa"/>
          </w:tcPr>
          <w:p w14:paraId="3760AB4B" w14:textId="77777777" w:rsidR="000477AF" w:rsidRDefault="000477AF" w:rsidP="007262CD">
            <w:pPr>
              <w:spacing w:before="240"/>
              <w:ind w:left="252"/>
              <w:rPr>
                <w:sz w:val="28"/>
                <w:szCs w:val="28"/>
              </w:rPr>
            </w:pPr>
          </w:p>
        </w:tc>
        <w:tc>
          <w:tcPr>
            <w:tcW w:w="1890" w:type="dxa"/>
          </w:tcPr>
          <w:p w14:paraId="129833C4" w14:textId="77777777" w:rsidR="000477AF" w:rsidRDefault="000477AF" w:rsidP="007262CD">
            <w:pPr>
              <w:spacing w:before="240"/>
              <w:ind w:left="252"/>
              <w:rPr>
                <w:sz w:val="28"/>
                <w:szCs w:val="28"/>
              </w:rPr>
            </w:pPr>
          </w:p>
        </w:tc>
      </w:tr>
      <w:tr w:rsidR="000477AF" w14:paraId="60792555" w14:textId="77777777" w:rsidTr="007262CD">
        <w:trPr>
          <w:trHeight w:val="612"/>
        </w:trPr>
        <w:tc>
          <w:tcPr>
            <w:tcW w:w="1890" w:type="dxa"/>
            <w:shd w:val="clear" w:color="auto" w:fill="FF8200"/>
          </w:tcPr>
          <w:p w14:paraId="3D286F8A" w14:textId="77777777" w:rsidR="000477AF" w:rsidRPr="000A4F63" w:rsidRDefault="000477AF" w:rsidP="007262CD">
            <w:pPr>
              <w:spacing w:before="240"/>
              <w:ind w:left="252"/>
              <w:rPr>
                <w:sz w:val="20"/>
                <w:szCs w:val="20"/>
              </w:rPr>
            </w:pPr>
            <w:r w:rsidRPr="372D297C">
              <w:rPr>
                <w:sz w:val="20"/>
                <w:szCs w:val="20"/>
              </w:rPr>
              <w:t xml:space="preserve">Signature and or initials </w:t>
            </w:r>
          </w:p>
        </w:tc>
        <w:tc>
          <w:tcPr>
            <w:tcW w:w="1890" w:type="dxa"/>
          </w:tcPr>
          <w:p w14:paraId="534BC3E5" w14:textId="77777777" w:rsidR="000477AF" w:rsidRDefault="000477AF" w:rsidP="007262CD">
            <w:pPr>
              <w:spacing w:before="240"/>
              <w:ind w:left="252"/>
              <w:rPr>
                <w:sz w:val="28"/>
                <w:szCs w:val="28"/>
              </w:rPr>
            </w:pPr>
          </w:p>
        </w:tc>
        <w:tc>
          <w:tcPr>
            <w:tcW w:w="1890" w:type="dxa"/>
          </w:tcPr>
          <w:p w14:paraId="1CA6FBF7" w14:textId="77777777" w:rsidR="000477AF" w:rsidRDefault="000477AF" w:rsidP="007262CD">
            <w:pPr>
              <w:spacing w:before="240"/>
              <w:ind w:left="252"/>
              <w:rPr>
                <w:sz w:val="28"/>
                <w:szCs w:val="28"/>
              </w:rPr>
            </w:pPr>
          </w:p>
        </w:tc>
        <w:tc>
          <w:tcPr>
            <w:tcW w:w="1890" w:type="dxa"/>
          </w:tcPr>
          <w:p w14:paraId="4D1CE90E" w14:textId="77777777" w:rsidR="000477AF" w:rsidRDefault="000477AF" w:rsidP="007262CD">
            <w:pPr>
              <w:spacing w:before="240"/>
              <w:ind w:left="252"/>
              <w:rPr>
                <w:sz w:val="28"/>
                <w:szCs w:val="28"/>
              </w:rPr>
            </w:pPr>
          </w:p>
        </w:tc>
        <w:tc>
          <w:tcPr>
            <w:tcW w:w="1890" w:type="dxa"/>
          </w:tcPr>
          <w:p w14:paraId="69258C02" w14:textId="77777777" w:rsidR="000477AF" w:rsidRDefault="000477AF" w:rsidP="007262CD">
            <w:pPr>
              <w:spacing w:before="240"/>
              <w:ind w:left="252"/>
              <w:rPr>
                <w:sz w:val="28"/>
                <w:szCs w:val="28"/>
              </w:rPr>
            </w:pPr>
          </w:p>
        </w:tc>
      </w:tr>
    </w:tbl>
    <w:p w14:paraId="7F6BEEA5" w14:textId="77777777" w:rsidR="000477AF" w:rsidRDefault="000477AF" w:rsidP="11072286">
      <w:pPr>
        <w:spacing w:after="0"/>
        <w:rPr>
          <w:rFonts w:eastAsiaTheme="minorEastAsia"/>
          <w:sz w:val="24"/>
          <w:szCs w:val="24"/>
        </w:rPr>
      </w:pPr>
    </w:p>
    <w:sectPr w:rsidR="000477AF" w:rsidSect="000477AF">
      <w:headerReference w:type="default" r:id="rId9"/>
      <w:footerReference w:type="default" r:id="rId10"/>
      <w:pgSz w:w="11906" w:h="16838"/>
      <w:pgMar w:top="720" w:right="720" w:bottom="720" w:left="720" w:header="567" w:footer="1157" w:gutter="0"/>
      <w:pgNumType w:start="10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A6BD" w14:textId="77777777" w:rsidR="0041262A" w:rsidRDefault="0041262A" w:rsidP="0012431C">
      <w:pPr>
        <w:spacing w:after="0" w:line="240" w:lineRule="auto"/>
      </w:pPr>
      <w:r>
        <w:separator/>
      </w:r>
    </w:p>
  </w:endnote>
  <w:endnote w:type="continuationSeparator" w:id="0">
    <w:p w14:paraId="3033AA49" w14:textId="77777777" w:rsidR="0041262A" w:rsidRDefault="0041262A" w:rsidP="0012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D981" w14:textId="4B6856C3" w:rsidR="000477AF" w:rsidRDefault="000477AF">
    <w:pPr>
      <w:pStyle w:val="Footer"/>
    </w:pPr>
    <w:r w:rsidRPr="0080166D">
      <w:t>DGM PRODUCER GROUP GROWER MANUAL</w:t>
    </w:r>
    <w:r w:rsidRPr="0080166D">
      <w:tab/>
    </w:r>
    <w:r>
      <w:t xml:space="preserve">       </w:t>
    </w:r>
    <w:r w:rsidRPr="0080166D">
      <w:t xml:space="preserve">   APPROVED MAY 2026</w:t>
    </w:r>
    <w:r w:rsidRPr="0080166D">
      <w:tab/>
      <w:t xml:space="preserve">     </w:t>
    </w:r>
    <w:r>
      <w:t xml:space="preserve">   </w:t>
    </w:r>
    <w:r w:rsidRPr="0080166D">
      <w:t xml:space="preserve"> QUALITY AND COMPLIANCE MANAGER</w:t>
    </w:r>
  </w:p>
  <w:p w14:paraId="3E4E1F20" w14:textId="77777777" w:rsidR="000477AF" w:rsidRPr="00FD3AEC" w:rsidRDefault="000477AF" w:rsidP="5B655F8E">
    <w:pPr>
      <w:pStyle w:val="Footer"/>
      <w:jc w:val="cente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19BEC" w14:textId="77777777" w:rsidR="0041262A" w:rsidRDefault="0041262A" w:rsidP="0012431C">
      <w:pPr>
        <w:spacing w:after="0" w:line="240" w:lineRule="auto"/>
      </w:pPr>
      <w:r>
        <w:separator/>
      </w:r>
    </w:p>
  </w:footnote>
  <w:footnote w:type="continuationSeparator" w:id="0">
    <w:p w14:paraId="4A485138" w14:textId="77777777" w:rsidR="0041262A" w:rsidRDefault="0041262A" w:rsidP="0012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32C2" w14:textId="77777777" w:rsidR="000477AF" w:rsidRPr="007462E7" w:rsidRDefault="000477AF" w:rsidP="00741FB9">
    <w:pPr>
      <w:pStyle w:val="Header"/>
      <w:rPr>
        <w:sz w:val="40"/>
        <w:szCs w:val="40"/>
      </w:rPr>
    </w:pPr>
    <w:r w:rsidRPr="00511A23">
      <w:rPr>
        <w:rFonts w:ascii="Calibri" w:eastAsia="Times New Roman" w:hAnsi="Calibri" w:cs="Arial"/>
        <w:i/>
        <w:iCs/>
        <w:noProof/>
        <w:sz w:val="40"/>
        <w:szCs w:val="40"/>
      </w:rPr>
      <w:drawing>
        <wp:anchor distT="0" distB="0" distL="114300" distR="114300" simplePos="0" relativeHeight="251661312" behindDoc="0" locked="0" layoutInCell="1" allowOverlap="1" wp14:anchorId="313CF9EB" wp14:editId="47681CF1">
          <wp:simplePos x="0" y="0"/>
          <wp:positionH relativeFrom="margin">
            <wp:align>right</wp:align>
          </wp:positionH>
          <wp:positionV relativeFrom="paragraph">
            <wp:posOffset>-133350</wp:posOffset>
          </wp:positionV>
          <wp:extent cx="682625" cy="671195"/>
          <wp:effectExtent l="0" t="0" r="3175" b="0"/>
          <wp:wrapNone/>
          <wp:docPr id="1301142582" name="Picture 130114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11745" name="Picture 5552117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2625"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30DB"/>
    <w:multiLevelType w:val="multilevel"/>
    <w:tmpl w:val="12B068A0"/>
    <w:lvl w:ilvl="0">
      <w:start w:val="4"/>
      <w:numFmt w:val="decimal"/>
      <w:lvlText w:val="%1"/>
      <w:lvlJc w:val="left"/>
      <w:pPr>
        <w:ind w:left="413" w:hanging="413"/>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10221B8D"/>
    <w:multiLevelType w:val="hybridMultilevel"/>
    <w:tmpl w:val="53D68C12"/>
    <w:lvl w:ilvl="0" w:tplc="9C54EE6C">
      <w:start w:val="1"/>
      <w:numFmt w:val="bullet"/>
      <w:lvlText w:val=""/>
      <w:lvlJc w:val="left"/>
      <w:pPr>
        <w:ind w:left="1080" w:hanging="360"/>
      </w:pPr>
      <w:rPr>
        <w:rFonts w:ascii="Wingdings" w:hAnsi="Wingdings" w:hint="default"/>
        <w:b/>
        <w:bCs/>
        <w:color w:val="92D05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8164B34"/>
    <w:multiLevelType w:val="hybridMultilevel"/>
    <w:tmpl w:val="9192371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19A9239A"/>
    <w:multiLevelType w:val="hybridMultilevel"/>
    <w:tmpl w:val="23B8A5FC"/>
    <w:lvl w:ilvl="0" w:tplc="9C54EE6C">
      <w:start w:val="1"/>
      <w:numFmt w:val="bullet"/>
      <w:lvlText w:val=""/>
      <w:lvlJc w:val="left"/>
      <w:pPr>
        <w:ind w:left="1080" w:hanging="360"/>
      </w:pPr>
      <w:rPr>
        <w:rFonts w:ascii="Wingdings" w:hAnsi="Wingdings" w:hint="default"/>
        <w:b/>
        <w:bCs/>
        <w:color w:val="92D05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1D2C4EC9"/>
    <w:multiLevelType w:val="multilevel"/>
    <w:tmpl w:val="554EED6A"/>
    <w:lvl w:ilvl="0">
      <w:start w:val="5"/>
      <w:numFmt w:val="decimal"/>
      <w:lvlText w:val="%1"/>
      <w:lvlJc w:val="left"/>
      <w:pPr>
        <w:ind w:left="405" w:hanging="405"/>
      </w:pPr>
      <w:rPr>
        <w:rFonts w:hint="default"/>
      </w:rPr>
    </w:lvl>
    <w:lvl w:ilvl="1">
      <w:start w:val="1"/>
      <w:numFmt w:val="decimal"/>
      <w:pStyle w:val="Heading1"/>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F291A3E"/>
    <w:multiLevelType w:val="hybridMultilevel"/>
    <w:tmpl w:val="BF4A12D8"/>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72508"/>
    <w:multiLevelType w:val="multilevel"/>
    <w:tmpl w:val="A080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4A0DE9"/>
    <w:multiLevelType w:val="hybridMultilevel"/>
    <w:tmpl w:val="4490BF88"/>
    <w:lvl w:ilvl="0" w:tplc="3CB40EAE">
      <w:start w:val="1"/>
      <w:numFmt w:val="bullet"/>
      <w:lvlText w:val=""/>
      <w:lvlJc w:val="left"/>
      <w:pPr>
        <w:ind w:left="1080" w:hanging="360"/>
      </w:pPr>
      <w:rPr>
        <w:rFonts w:ascii="Wingdings" w:hAnsi="Wingdings" w:hint="default"/>
        <w:b/>
        <w:bCs/>
        <w:color w:val="92D05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3D4325C"/>
    <w:multiLevelType w:val="multilevel"/>
    <w:tmpl w:val="8774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C3A6E"/>
    <w:multiLevelType w:val="hybridMultilevel"/>
    <w:tmpl w:val="FF38C156"/>
    <w:lvl w:ilvl="0" w:tplc="3CB40EAE">
      <w:start w:val="1"/>
      <w:numFmt w:val="bullet"/>
      <w:lvlText w:val=""/>
      <w:lvlJc w:val="left"/>
      <w:pPr>
        <w:ind w:left="1140" w:hanging="360"/>
      </w:pPr>
      <w:rPr>
        <w:rFonts w:ascii="Wingdings" w:hAnsi="Wingdings" w:hint="default"/>
        <w:b/>
        <w:bCs/>
        <w:color w:val="92D050"/>
        <w:sz w:val="24"/>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0" w15:restartNumberingAfterBreak="0">
    <w:nsid w:val="26C105FA"/>
    <w:multiLevelType w:val="hybridMultilevel"/>
    <w:tmpl w:val="F7DECB2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1" w15:restartNumberingAfterBreak="0">
    <w:nsid w:val="2A33194E"/>
    <w:multiLevelType w:val="hybridMultilevel"/>
    <w:tmpl w:val="6742BD3E"/>
    <w:lvl w:ilvl="0" w:tplc="8000285C">
      <w:start w:val="1"/>
      <w:numFmt w:val="bullet"/>
      <w:lvlText w:val=""/>
      <w:lvlJc w:val="left"/>
      <w:pPr>
        <w:ind w:left="720" w:hanging="360"/>
      </w:pPr>
      <w:rPr>
        <w:rFonts w:ascii="Symbol" w:hAnsi="Symbol" w:hint="default"/>
        <w:b/>
        <w:bCs/>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E3270CD"/>
    <w:multiLevelType w:val="hybridMultilevel"/>
    <w:tmpl w:val="360CE6EA"/>
    <w:lvl w:ilvl="0" w:tplc="3CB40EAE">
      <w:start w:val="1"/>
      <w:numFmt w:val="bullet"/>
      <w:lvlText w:val=""/>
      <w:lvlJc w:val="left"/>
      <w:pPr>
        <w:ind w:left="1080" w:hanging="360"/>
      </w:pPr>
      <w:rPr>
        <w:rFonts w:ascii="Wingdings" w:hAnsi="Wingdings" w:hint="default"/>
        <w:b/>
        <w:bCs/>
        <w:color w:val="92D05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B1979BE"/>
    <w:multiLevelType w:val="hybridMultilevel"/>
    <w:tmpl w:val="83A8656E"/>
    <w:lvl w:ilvl="0" w:tplc="9C54EE6C">
      <w:start w:val="1"/>
      <w:numFmt w:val="bullet"/>
      <w:lvlText w:val=""/>
      <w:lvlJc w:val="left"/>
      <w:pPr>
        <w:ind w:left="1080" w:hanging="360"/>
      </w:pPr>
      <w:rPr>
        <w:rFonts w:ascii="Wingdings" w:hAnsi="Wingdings" w:hint="default"/>
        <w:b/>
        <w:bCs/>
        <w:color w:val="92D05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3D5A626B"/>
    <w:multiLevelType w:val="hybridMultilevel"/>
    <w:tmpl w:val="FF3E9CA0"/>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9550A"/>
    <w:multiLevelType w:val="hybridMultilevel"/>
    <w:tmpl w:val="9B94E9BE"/>
    <w:lvl w:ilvl="0" w:tplc="3CB40EAE">
      <w:start w:val="1"/>
      <w:numFmt w:val="bullet"/>
      <w:lvlText w:val=""/>
      <w:lvlJc w:val="left"/>
      <w:pPr>
        <w:ind w:left="1080" w:hanging="360"/>
      </w:pPr>
      <w:rPr>
        <w:rFonts w:ascii="Wingdings" w:hAnsi="Wingdings" w:hint="default"/>
        <w:b/>
        <w:bCs/>
        <w:color w:val="92D05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6C12161"/>
    <w:multiLevelType w:val="hybridMultilevel"/>
    <w:tmpl w:val="AEAED38A"/>
    <w:lvl w:ilvl="0" w:tplc="3CB40EAE">
      <w:start w:val="1"/>
      <w:numFmt w:val="bullet"/>
      <w:lvlText w:val=""/>
      <w:lvlJc w:val="left"/>
      <w:pPr>
        <w:ind w:left="1440" w:hanging="360"/>
      </w:pPr>
      <w:rPr>
        <w:rFonts w:ascii="Wingdings" w:hAnsi="Wingdings" w:hint="default"/>
        <w:b/>
        <w:bCs/>
        <w:color w:val="92D05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8A104EC"/>
    <w:multiLevelType w:val="hybridMultilevel"/>
    <w:tmpl w:val="F9BE759C"/>
    <w:lvl w:ilvl="0" w:tplc="9C54EE6C">
      <w:start w:val="1"/>
      <w:numFmt w:val="bullet"/>
      <w:lvlText w:val=""/>
      <w:lvlJc w:val="left"/>
      <w:pPr>
        <w:ind w:left="1080" w:hanging="360"/>
      </w:pPr>
      <w:rPr>
        <w:rFonts w:ascii="Wingdings" w:hAnsi="Wingdings" w:hint="default"/>
        <w:b/>
        <w:bCs/>
        <w:color w:val="92D05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B316E0A"/>
    <w:multiLevelType w:val="hybridMultilevel"/>
    <w:tmpl w:val="9264B2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4BA7180D"/>
    <w:multiLevelType w:val="hybridMultilevel"/>
    <w:tmpl w:val="A5B800F0"/>
    <w:lvl w:ilvl="0" w:tplc="B5B8C702">
      <w:start w:val="1"/>
      <w:numFmt w:val="bullet"/>
      <w:lvlText w:val=""/>
      <w:lvlJc w:val="left"/>
      <w:pPr>
        <w:ind w:left="1440" w:hanging="360"/>
      </w:pPr>
      <w:rPr>
        <w:rFonts w:ascii="Wingdings" w:hAnsi="Wingdings" w:hint="default"/>
        <w:b/>
        <w:bCs/>
        <w:color w:val="92D050"/>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4CC4518C"/>
    <w:multiLevelType w:val="hybridMultilevel"/>
    <w:tmpl w:val="32C664C4"/>
    <w:lvl w:ilvl="0" w:tplc="41D875F2">
      <w:start w:val="1"/>
      <w:numFmt w:val="bullet"/>
      <w:lvlText w:val=""/>
      <w:lvlJc w:val="left"/>
      <w:pPr>
        <w:ind w:left="720" w:hanging="360"/>
      </w:pPr>
      <w:rPr>
        <w:rFonts w:ascii="Symbol" w:hAnsi="Symbol" w:hint="default"/>
        <w:b/>
        <w:bCs/>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DB60224"/>
    <w:multiLevelType w:val="hybridMultilevel"/>
    <w:tmpl w:val="0F823138"/>
    <w:lvl w:ilvl="0" w:tplc="3CB40EAE">
      <w:start w:val="1"/>
      <w:numFmt w:val="bullet"/>
      <w:lvlText w:val=""/>
      <w:lvlJc w:val="left"/>
      <w:pPr>
        <w:ind w:left="1080" w:hanging="360"/>
      </w:pPr>
      <w:rPr>
        <w:rFonts w:ascii="Wingdings" w:hAnsi="Wingdings" w:hint="default"/>
        <w:b/>
        <w:bCs/>
        <w:color w:val="92D05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E571B2A"/>
    <w:multiLevelType w:val="hybridMultilevel"/>
    <w:tmpl w:val="493AC0FA"/>
    <w:lvl w:ilvl="0" w:tplc="B5B8C702">
      <w:start w:val="1"/>
      <w:numFmt w:val="bullet"/>
      <w:lvlText w:val=""/>
      <w:lvlJc w:val="left"/>
      <w:pPr>
        <w:ind w:left="1440" w:hanging="360"/>
      </w:pPr>
      <w:rPr>
        <w:rFonts w:ascii="Wingdings" w:hAnsi="Wingdings" w:hint="default"/>
        <w:b/>
        <w:bCs/>
        <w:color w:val="92D050"/>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15:restartNumberingAfterBreak="0">
    <w:nsid w:val="521F3638"/>
    <w:multiLevelType w:val="hybridMultilevel"/>
    <w:tmpl w:val="8048C266"/>
    <w:lvl w:ilvl="0" w:tplc="397A5A16">
      <w:start w:val="1"/>
      <w:numFmt w:val="bullet"/>
      <w:lvlText w:val="•"/>
      <w:lvlJc w:val="left"/>
      <w:pPr>
        <w:ind w:left="1133" w:hanging="360"/>
      </w:pPr>
      <w:rPr>
        <w:rFonts w:ascii="Calibri" w:hAnsi="Calibri" w:hint="default"/>
        <w:color w:val="auto"/>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4" w15:restartNumberingAfterBreak="0">
    <w:nsid w:val="532338E1"/>
    <w:multiLevelType w:val="hybridMultilevel"/>
    <w:tmpl w:val="84DEB8AC"/>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3244BA5"/>
    <w:multiLevelType w:val="multilevel"/>
    <w:tmpl w:val="66F66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6656A6"/>
    <w:multiLevelType w:val="hybridMultilevel"/>
    <w:tmpl w:val="7E46C022"/>
    <w:lvl w:ilvl="0" w:tplc="397A5A16">
      <w:start w:val="1"/>
      <w:numFmt w:val="bullet"/>
      <w:lvlText w:val="•"/>
      <w:lvlJc w:val="left"/>
      <w:pPr>
        <w:ind w:left="720" w:hanging="360"/>
      </w:pPr>
      <w:rPr>
        <w:rFonts w:ascii="Calibri" w:hAnsi="Calibri" w:hint="default"/>
        <w:b/>
        <w:bCs/>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9D861F6"/>
    <w:multiLevelType w:val="hybridMultilevel"/>
    <w:tmpl w:val="D1229B88"/>
    <w:lvl w:ilvl="0" w:tplc="9C54EE6C">
      <w:start w:val="1"/>
      <w:numFmt w:val="bullet"/>
      <w:lvlText w:val=""/>
      <w:lvlJc w:val="left"/>
      <w:pPr>
        <w:ind w:left="1140" w:hanging="360"/>
      </w:pPr>
      <w:rPr>
        <w:rFonts w:ascii="Wingdings" w:hAnsi="Wingdings" w:hint="default"/>
        <w:b/>
        <w:bCs/>
        <w:color w:val="92D050"/>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28" w15:restartNumberingAfterBreak="0">
    <w:nsid w:val="742C1D5F"/>
    <w:multiLevelType w:val="hybridMultilevel"/>
    <w:tmpl w:val="FF2E365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9" w15:restartNumberingAfterBreak="0">
    <w:nsid w:val="78C73EFF"/>
    <w:multiLevelType w:val="hybridMultilevel"/>
    <w:tmpl w:val="77CC4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36211"/>
    <w:multiLevelType w:val="hybridMultilevel"/>
    <w:tmpl w:val="B77CA22C"/>
    <w:lvl w:ilvl="0" w:tplc="1B5ABFD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36D27"/>
    <w:multiLevelType w:val="hybridMultilevel"/>
    <w:tmpl w:val="39885FE8"/>
    <w:lvl w:ilvl="0" w:tplc="3CB40EAE">
      <w:start w:val="1"/>
      <w:numFmt w:val="bullet"/>
      <w:lvlText w:val=""/>
      <w:lvlJc w:val="left"/>
      <w:pPr>
        <w:ind w:left="1080" w:hanging="360"/>
      </w:pPr>
      <w:rPr>
        <w:rFonts w:ascii="Wingdings" w:hAnsi="Wingdings" w:hint="default"/>
        <w:b/>
        <w:bCs/>
        <w:color w:val="92D05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7C411916"/>
    <w:multiLevelType w:val="hybridMultilevel"/>
    <w:tmpl w:val="7A602898"/>
    <w:lvl w:ilvl="0" w:tplc="ECD43A3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815999674">
    <w:abstractNumId w:val="26"/>
  </w:num>
  <w:num w:numId="2" w16cid:durableId="1075586407">
    <w:abstractNumId w:val="22"/>
  </w:num>
  <w:num w:numId="3" w16cid:durableId="1015960440">
    <w:abstractNumId w:val="19"/>
  </w:num>
  <w:num w:numId="4" w16cid:durableId="1994334701">
    <w:abstractNumId w:val="29"/>
  </w:num>
  <w:num w:numId="5" w16cid:durableId="421687810">
    <w:abstractNumId w:val="0"/>
  </w:num>
  <w:num w:numId="6" w16cid:durableId="2064020599">
    <w:abstractNumId w:val="23"/>
  </w:num>
  <w:num w:numId="7" w16cid:durableId="85787">
    <w:abstractNumId w:val="18"/>
  </w:num>
  <w:num w:numId="8" w16cid:durableId="2012027813">
    <w:abstractNumId w:val="28"/>
  </w:num>
  <w:num w:numId="9" w16cid:durableId="1554582329">
    <w:abstractNumId w:val="2"/>
  </w:num>
  <w:num w:numId="10" w16cid:durableId="984699001">
    <w:abstractNumId w:val="10"/>
  </w:num>
  <w:num w:numId="11" w16cid:durableId="1115448208">
    <w:abstractNumId w:val="13"/>
  </w:num>
  <w:num w:numId="12" w16cid:durableId="622738239">
    <w:abstractNumId w:val="27"/>
  </w:num>
  <w:num w:numId="13" w16cid:durableId="954488077">
    <w:abstractNumId w:val="3"/>
  </w:num>
  <w:num w:numId="14" w16cid:durableId="1829511822">
    <w:abstractNumId w:val="1"/>
  </w:num>
  <w:num w:numId="15" w16cid:durableId="847524898">
    <w:abstractNumId w:val="17"/>
  </w:num>
  <w:num w:numId="16" w16cid:durableId="1408571698">
    <w:abstractNumId w:val="24"/>
  </w:num>
  <w:num w:numId="17" w16cid:durableId="827012961">
    <w:abstractNumId w:val="14"/>
  </w:num>
  <w:num w:numId="18" w16cid:durableId="836073079">
    <w:abstractNumId w:val="30"/>
  </w:num>
  <w:num w:numId="19" w16cid:durableId="826751725">
    <w:abstractNumId w:val="16"/>
  </w:num>
  <w:num w:numId="20" w16cid:durableId="1314945713">
    <w:abstractNumId w:val="7"/>
  </w:num>
  <w:num w:numId="21" w16cid:durableId="1503349754">
    <w:abstractNumId w:val="9"/>
  </w:num>
  <w:num w:numId="22" w16cid:durableId="1281759800">
    <w:abstractNumId w:val="21"/>
  </w:num>
  <w:num w:numId="23" w16cid:durableId="576325223">
    <w:abstractNumId w:val="15"/>
  </w:num>
  <w:num w:numId="24" w16cid:durableId="1010722616">
    <w:abstractNumId w:val="31"/>
  </w:num>
  <w:num w:numId="25" w16cid:durableId="1005861621">
    <w:abstractNumId w:val="12"/>
  </w:num>
  <w:num w:numId="26" w16cid:durableId="2124835540">
    <w:abstractNumId w:val="4"/>
  </w:num>
  <w:num w:numId="27" w16cid:durableId="754589237">
    <w:abstractNumId w:val="5"/>
  </w:num>
  <w:num w:numId="28" w16cid:durableId="2096514574">
    <w:abstractNumId w:val="20"/>
  </w:num>
  <w:num w:numId="29" w16cid:durableId="351105611">
    <w:abstractNumId w:val="32"/>
  </w:num>
  <w:num w:numId="30" w16cid:durableId="1143691097">
    <w:abstractNumId w:val="11"/>
  </w:num>
  <w:num w:numId="31" w16cid:durableId="897594593">
    <w:abstractNumId w:val="8"/>
  </w:num>
  <w:num w:numId="32" w16cid:durableId="314915827">
    <w:abstractNumId w:val="25"/>
  </w:num>
  <w:num w:numId="33" w16cid:durableId="1839038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11EBE"/>
    <w:rsid w:val="0002040C"/>
    <w:rsid w:val="000477AF"/>
    <w:rsid w:val="000A4F63"/>
    <w:rsid w:val="000A61D0"/>
    <w:rsid w:val="000A798A"/>
    <w:rsid w:val="000B12DA"/>
    <w:rsid w:val="000C053F"/>
    <w:rsid w:val="000C7AA5"/>
    <w:rsid w:val="000F640D"/>
    <w:rsid w:val="0012431C"/>
    <w:rsid w:val="00146138"/>
    <w:rsid w:val="00150F9B"/>
    <w:rsid w:val="0015267C"/>
    <w:rsid w:val="0016643D"/>
    <w:rsid w:val="0016654A"/>
    <w:rsid w:val="00190B46"/>
    <w:rsid w:val="001B56BE"/>
    <w:rsid w:val="001E00A6"/>
    <w:rsid w:val="00250DEB"/>
    <w:rsid w:val="00264B1E"/>
    <w:rsid w:val="00267600"/>
    <w:rsid w:val="00285AB0"/>
    <w:rsid w:val="00311FAA"/>
    <w:rsid w:val="00380B64"/>
    <w:rsid w:val="003C1510"/>
    <w:rsid w:val="003C158C"/>
    <w:rsid w:val="003E0AEC"/>
    <w:rsid w:val="00402C6A"/>
    <w:rsid w:val="0041262A"/>
    <w:rsid w:val="004420E8"/>
    <w:rsid w:val="00442900"/>
    <w:rsid w:val="00461DC3"/>
    <w:rsid w:val="004B0995"/>
    <w:rsid w:val="004B4ADB"/>
    <w:rsid w:val="004D40A7"/>
    <w:rsid w:val="004D64A5"/>
    <w:rsid w:val="004D6CCD"/>
    <w:rsid w:val="004E4BC9"/>
    <w:rsid w:val="004E6BDC"/>
    <w:rsid w:val="004F0796"/>
    <w:rsid w:val="00504508"/>
    <w:rsid w:val="005057F3"/>
    <w:rsid w:val="00517E40"/>
    <w:rsid w:val="00557160"/>
    <w:rsid w:val="00572475"/>
    <w:rsid w:val="00582BF5"/>
    <w:rsid w:val="005C1105"/>
    <w:rsid w:val="005F3844"/>
    <w:rsid w:val="006062D5"/>
    <w:rsid w:val="00621362"/>
    <w:rsid w:val="00622056"/>
    <w:rsid w:val="00653E22"/>
    <w:rsid w:val="006544A3"/>
    <w:rsid w:val="00672B5B"/>
    <w:rsid w:val="006A15DE"/>
    <w:rsid w:val="006C3577"/>
    <w:rsid w:val="006F2165"/>
    <w:rsid w:val="00705CAC"/>
    <w:rsid w:val="00714BE3"/>
    <w:rsid w:val="007200B4"/>
    <w:rsid w:val="00734898"/>
    <w:rsid w:val="00741FB9"/>
    <w:rsid w:val="007462E7"/>
    <w:rsid w:val="007635BD"/>
    <w:rsid w:val="00766AF6"/>
    <w:rsid w:val="00770789"/>
    <w:rsid w:val="00776AAB"/>
    <w:rsid w:val="00780DF4"/>
    <w:rsid w:val="007A1595"/>
    <w:rsid w:val="007E207F"/>
    <w:rsid w:val="007E3936"/>
    <w:rsid w:val="007F437D"/>
    <w:rsid w:val="0080166D"/>
    <w:rsid w:val="008414C8"/>
    <w:rsid w:val="00865687"/>
    <w:rsid w:val="00873DAE"/>
    <w:rsid w:val="00886FC6"/>
    <w:rsid w:val="008B127B"/>
    <w:rsid w:val="008D5E88"/>
    <w:rsid w:val="00950778"/>
    <w:rsid w:val="00995BAD"/>
    <w:rsid w:val="009B0658"/>
    <w:rsid w:val="009D1AA0"/>
    <w:rsid w:val="009F32C4"/>
    <w:rsid w:val="009F6E94"/>
    <w:rsid w:val="00A00476"/>
    <w:rsid w:val="00A06A6E"/>
    <w:rsid w:val="00A7196C"/>
    <w:rsid w:val="00A7354E"/>
    <w:rsid w:val="00A77621"/>
    <w:rsid w:val="00AA43D9"/>
    <w:rsid w:val="00AE6BC1"/>
    <w:rsid w:val="00B33ECF"/>
    <w:rsid w:val="00B35383"/>
    <w:rsid w:val="00B573FC"/>
    <w:rsid w:val="00B73E01"/>
    <w:rsid w:val="00BA6AE6"/>
    <w:rsid w:val="00BC4D69"/>
    <w:rsid w:val="00C01156"/>
    <w:rsid w:val="00C03462"/>
    <w:rsid w:val="00C07B2F"/>
    <w:rsid w:val="00C207F9"/>
    <w:rsid w:val="00C623E7"/>
    <w:rsid w:val="00C77D8B"/>
    <w:rsid w:val="00C77E53"/>
    <w:rsid w:val="00CD3242"/>
    <w:rsid w:val="00D24523"/>
    <w:rsid w:val="00D34452"/>
    <w:rsid w:val="00D66DC3"/>
    <w:rsid w:val="00D9778D"/>
    <w:rsid w:val="00DA7AE7"/>
    <w:rsid w:val="00DC259C"/>
    <w:rsid w:val="00DC2B49"/>
    <w:rsid w:val="00DD01EB"/>
    <w:rsid w:val="00DD56DC"/>
    <w:rsid w:val="00DE6995"/>
    <w:rsid w:val="00E81431"/>
    <w:rsid w:val="00EE2315"/>
    <w:rsid w:val="00F1220D"/>
    <w:rsid w:val="00F1427D"/>
    <w:rsid w:val="00F32E36"/>
    <w:rsid w:val="00F960D9"/>
    <w:rsid w:val="00FB5C1E"/>
    <w:rsid w:val="00FD3AEC"/>
    <w:rsid w:val="00FE3E15"/>
    <w:rsid w:val="11072286"/>
    <w:rsid w:val="22D0A0E7"/>
    <w:rsid w:val="33C27AF6"/>
    <w:rsid w:val="5B655F8E"/>
    <w:rsid w:val="69B47A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chartTrackingRefBased/>
  <w15:docId w15:val="{8BAC1262-40B2-446B-B405-77E6DA82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46"/>
  </w:style>
  <w:style w:type="paragraph" w:styleId="Heading1">
    <w:name w:val="heading 1"/>
    <w:basedOn w:val="Normal"/>
    <w:next w:val="Normal"/>
    <w:link w:val="Heading1Char"/>
    <w:uiPriority w:val="9"/>
    <w:qFormat/>
    <w:rsid w:val="003C158C"/>
    <w:pPr>
      <w:keepNext/>
      <w:keepLines/>
      <w:numPr>
        <w:ilvl w:val="1"/>
        <w:numId w:val="26"/>
      </w:numPr>
      <w:spacing w:before="240" w:after="0"/>
      <w:outlineLvl w:val="0"/>
    </w:pPr>
    <w:rPr>
      <w:rFonts w:eastAsiaTheme="majorEastAsia" w:cstheme="minorHAnsi"/>
      <w:color w:val="00B05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12431C"/>
    <w:pPr>
      <w:ind w:left="720"/>
      <w:contextualSpacing/>
    </w:pPr>
  </w:style>
  <w:style w:type="character" w:customStyle="1" w:styleId="Heading1Char">
    <w:name w:val="Heading 1 Char"/>
    <w:basedOn w:val="DefaultParagraphFont"/>
    <w:link w:val="Heading1"/>
    <w:uiPriority w:val="9"/>
    <w:rsid w:val="003C158C"/>
    <w:rPr>
      <w:rFonts w:eastAsiaTheme="majorEastAsia" w:cstheme="minorHAnsi"/>
      <w:color w:val="00B050"/>
      <w:sz w:val="32"/>
      <w:szCs w:val="32"/>
    </w:rPr>
  </w:style>
  <w:style w:type="table" w:styleId="TableGrid">
    <w:name w:val="Table Grid"/>
    <w:basedOn w:val="TableNormal"/>
    <w:uiPriority w:val="39"/>
    <w:rsid w:val="004B0995"/>
    <w:pPr>
      <w:spacing w:after="0" w:line="240" w:lineRule="auto"/>
    </w:pPr>
    <w:rPr>
      <w:rFonts w:eastAsiaTheme="minorEastAsia"/>
      <w:lang w:val="en-NZ" w:eastAsia="en-NZ"/>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34452"/>
    <w:rPr>
      <w:color w:val="0563C1" w:themeColor="hyperlink"/>
      <w:u w:val="single"/>
    </w:rPr>
  </w:style>
  <w:style w:type="paragraph" w:styleId="NoSpacing">
    <w:name w:val="No Spacing"/>
    <w:link w:val="NoSpacingChar"/>
    <w:uiPriority w:val="1"/>
    <w:qFormat/>
    <w:rsid w:val="00D34452"/>
    <w:pPr>
      <w:spacing w:after="0" w:line="240" w:lineRule="auto"/>
    </w:pPr>
    <w:rPr>
      <w:sz w:val="24"/>
      <w:lang w:val="en-NZ"/>
    </w:rPr>
  </w:style>
  <w:style w:type="character" w:customStyle="1" w:styleId="NoSpacingChar">
    <w:name w:val="No Spacing Char"/>
    <w:basedOn w:val="DefaultParagraphFont"/>
    <w:link w:val="NoSpacing"/>
    <w:uiPriority w:val="1"/>
    <w:rsid w:val="00D34452"/>
    <w:rPr>
      <w:sz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zardoussubstances.govt.nz/calculat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6018-E054-4D88-B1B6-3BF6852B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9</cp:revision>
  <cp:lastPrinted>2021-02-03T19:47:00Z</cp:lastPrinted>
  <dcterms:created xsi:type="dcterms:W3CDTF">2026-04-09T02:46:00Z</dcterms:created>
  <dcterms:modified xsi:type="dcterms:W3CDTF">2026-05-19T05:35:00Z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e1f6dad03d80b1deac97f788266ecc9ef42717287f0daff0eb05859c6abd76f8</vt:lpwstr>
  </property>
</Properties>
</file>